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3E48" w14:textId="77777777" w:rsidR="00CF2BDF" w:rsidRPr="000F6941" w:rsidRDefault="00CF2BDF" w:rsidP="000F6941">
      <w:pPr>
        <w:pStyle w:val="NormalWeb"/>
        <w:spacing w:before="0" w:beforeAutospacing="0" w:after="120" w:afterAutospacing="0" w:line="360" w:lineRule="auto"/>
        <w:jc w:val="right"/>
        <w:rPr>
          <w:rFonts w:ascii="Arial" w:hAnsi="Arial" w:cs="Arial"/>
        </w:rPr>
      </w:pPr>
      <w:r w:rsidRPr="000F6941">
        <w:rPr>
          <w:rFonts w:ascii="Arial" w:hAnsi="Arial" w:cs="Arial"/>
          <w:b/>
          <w:bCs/>
          <w:color w:val="000000"/>
        </w:rPr>
        <w:t>Miércoles 14 de abril | 2021 </w:t>
      </w:r>
    </w:p>
    <w:p w14:paraId="22603FF4" w14:textId="77777777" w:rsidR="00CF2BDF" w:rsidRPr="000F6941" w:rsidRDefault="00CF2BDF" w:rsidP="000F6941">
      <w:pPr>
        <w:pStyle w:val="NormalWeb"/>
        <w:spacing w:before="0" w:beforeAutospacing="0" w:after="120" w:afterAutospacing="0" w:line="360" w:lineRule="auto"/>
        <w:jc w:val="both"/>
        <w:rPr>
          <w:rFonts w:ascii="Arial" w:hAnsi="Arial" w:cs="Arial"/>
        </w:rPr>
      </w:pPr>
      <w:r w:rsidRPr="000F6941">
        <w:rPr>
          <w:rFonts w:ascii="Arial" w:hAnsi="Arial" w:cs="Arial"/>
          <w:b/>
          <w:bCs/>
          <w:color w:val="000000"/>
        </w:rPr>
        <w:t>Continúa IVEC con el programa de actividades en torno al centenario del Estridentismo</w:t>
      </w:r>
    </w:p>
    <w:p w14:paraId="6182276A" w14:textId="77777777" w:rsidR="00CF2BDF" w:rsidRPr="000F6941" w:rsidRDefault="00CF2BDF" w:rsidP="000F6941">
      <w:pPr>
        <w:pStyle w:val="NormalWeb"/>
        <w:spacing w:before="0" w:beforeAutospacing="0" w:after="120" w:afterAutospacing="0" w:line="360" w:lineRule="auto"/>
        <w:jc w:val="both"/>
        <w:rPr>
          <w:rFonts w:ascii="Arial" w:hAnsi="Arial" w:cs="Arial"/>
        </w:rPr>
      </w:pPr>
      <w:r w:rsidRPr="000F6941">
        <w:rPr>
          <w:rFonts w:ascii="Arial" w:hAnsi="Arial" w:cs="Arial"/>
          <w:color w:val="000000"/>
        </w:rPr>
        <w:t xml:space="preserve">El Instituto Veracruzano de la Cultura presenta el conversatorio “La doble leyenda del estridentismo”, que forma parte de las actividades organizadas en conmemoración del centenario del Estridentismo, movimiento artístico iniciado en Xalapa, ciudad nombrada por los iniciadores como </w:t>
      </w:r>
      <w:proofErr w:type="spellStart"/>
      <w:r w:rsidRPr="000F6941">
        <w:rPr>
          <w:rFonts w:ascii="Arial" w:hAnsi="Arial" w:cs="Arial"/>
          <w:color w:val="000000"/>
        </w:rPr>
        <w:t>Estridentópolis</w:t>
      </w:r>
      <w:proofErr w:type="spellEnd"/>
      <w:r w:rsidRPr="000F6941">
        <w:rPr>
          <w:rFonts w:ascii="Arial" w:hAnsi="Arial" w:cs="Arial"/>
          <w:color w:val="000000"/>
        </w:rPr>
        <w:t>.</w:t>
      </w:r>
    </w:p>
    <w:p w14:paraId="592EFB0D" w14:textId="77777777" w:rsidR="00CF2BDF" w:rsidRPr="000F6941" w:rsidRDefault="00CF2BDF" w:rsidP="000F6941">
      <w:pPr>
        <w:pStyle w:val="NormalWeb"/>
        <w:spacing w:before="0" w:beforeAutospacing="0" w:after="120" w:afterAutospacing="0" w:line="360" w:lineRule="auto"/>
        <w:jc w:val="both"/>
        <w:rPr>
          <w:rFonts w:ascii="Arial" w:hAnsi="Arial" w:cs="Arial"/>
        </w:rPr>
      </w:pPr>
      <w:r w:rsidRPr="000F6941">
        <w:rPr>
          <w:rFonts w:ascii="Arial" w:hAnsi="Arial" w:cs="Arial"/>
          <w:color w:val="000000"/>
        </w:rPr>
        <w:t xml:space="preserve">Con motivo de los cien años de la publicación del manifiesto </w:t>
      </w:r>
      <w:r w:rsidRPr="000F6941">
        <w:rPr>
          <w:rFonts w:ascii="Arial" w:hAnsi="Arial" w:cs="Arial"/>
          <w:i/>
          <w:iCs/>
          <w:color w:val="000000"/>
        </w:rPr>
        <w:t xml:space="preserve">Actual </w:t>
      </w:r>
      <w:proofErr w:type="spellStart"/>
      <w:r w:rsidRPr="000F6941">
        <w:rPr>
          <w:rFonts w:ascii="Arial" w:hAnsi="Arial" w:cs="Arial"/>
          <w:i/>
          <w:iCs/>
          <w:color w:val="000000"/>
        </w:rPr>
        <w:t>Nº</w:t>
      </w:r>
      <w:proofErr w:type="spellEnd"/>
      <w:r w:rsidRPr="000F6941">
        <w:rPr>
          <w:rFonts w:ascii="Arial" w:hAnsi="Arial" w:cs="Arial"/>
          <w:i/>
          <w:iCs/>
          <w:color w:val="000000"/>
        </w:rPr>
        <w:t xml:space="preserve"> 1</w:t>
      </w:r>
      <w:r w:rsidRPr="000F6941">
        <w:rPr>
          <w:rFonts w:ascii="Arial" w:hAnsi="Arial" w:cs="Arial"/>
          <w:color w:val="000000"/>
        </w:rPr>
        <w:t>, dado a conocer clandestinamente en diciembre de 1921, durante todo el año se realizarán presentaciones editoriales, lecturas y conversatorios en los que participarán destacados especialistas en la vanguardia. Este volante, escrito por el poeta Manuel Maples Arce, marca el inicio del Estridentismo con frases como “Chopin a la silla eléctrica”, “Viva el mole de guajolote” y “Muera el cura Hidalgo”.</w:t>
      </w:r>
    </w:p>
    <w:p w14:paraId="7A6210FD" w14:textId="77777777" w:rsidR="00CF2BDF" w:rsidRPr="000F6941" w:rsidRDefault="00CF2BDF" w:rsidP="000F6941">
      <w:pPr>
        <w:pStyle w:val="NormalWeb"/>
        <w:spacing w:before="0" w:beforeAutospacing="0" w:after="120" w:afterAutospacing="0" w:line="360" w:lineRule="auto"/>
        <w:jc w:val="both"/>
        <w:rPr>
          <w:rFonts w:ascii="Arial" w:hAnsi="Arial" w:cs="Arial"/>
        </w:rPr>
      </w:pPr>
      <w:r w:rsidRPr="000F6941">
        <w:rPr>
          <w:rFonts w:ascii="Arial" w:hAnsi="Arial" w:cs="Arial"/>
          <w:color w:val="000000"/>
        </w:rPr>
        <w:t xml:space="preserve">El conversatorio “La doble leyenda del estridentismo” estará a cargo del poeta, narrador y ensayista Vicente Quirarte Castañeda, quien es doctor en Letras por la UNAM </w:t>
      </w:r>
      <w:r w:rsidRPr="000F6941">
        <w:rPr>
          <w:rFonts w:ascii="Arial" w:hAnsi="Arial" w:cs="Arial"/>
          <w:color w:val="000000"/>
          <w:shd w:val="clear" w:color="auto" w:fill="FFFFFF"/>
        </w:rPr>
        <w:t xml:space="preserve">y ha sido director general de Publicaciones y Fomento Editorial, así como director del Instituto de Investigaciones Bibliográficas en dicha universidad. Además, </w:t>
      </w:r>
      <w:r w:rsidRPr="000F6941">
        <w:rPr>
          <w:rFonts w:ascii="Arial" w:hAnsi="Arial" w:cs="Arial"/>
          <w:color w:val="000000"/>
        </w:rPr>
        <w:t xml:space="preserve">es </w:t>
      </w:r>
      <w:r w:rsidRPr="000F6941">
        <w:rPr>
          <w:rFonts w:ascii="Arial" w:hAnsi="Arial" w:cs="Arial"/>
          <w:color w:val="000000"/>
          <w:shd w:val="clear" w:color="auto" w:fill="FFFFFF"/>
        </w:rPr>
        <w:t>integrante del Sistema Nacional de Creadores de Arte.</w:t>
      </w:r>
    </w:p>
    <w:p w14:paraId="1F32B000" w14:textId="77777777" w:rsidR="00CF2BDF" w:rsidRPr="000F6941" w:rsidRDefault="00CF2BDF" w:rsidP="000F6941">
      <w:pPr>
        <w:pStyle w:val="NormalWeb"/>
        <w:spacing w:before="0" w:beforeAutospacing="0" w:after="120" w:afterAutospacing="0" w:line="360" w:lineRule="auto"/>
        <w:jc w:val="both"/>
        <w:rPr>
          <w:rFonts w:ascii="Arial" w:hAnsi="Arial" w:cs="Arial"/>
        </w:rPr>
      </w:pPr>
      <w:r w:rsidRPr="000F6941">
        <w:rPr>
          <w:rFonts w:ascii="Arial" w:hAnsi="Arial" w:cs="Arial"/>
          <w:color w:val="000000"/>
          <w:shd w:val="clear" w:color="auto" w:fill="FFFFFF"/>
        </w:rPr>
        <w:t xml:space="preserve">Como escritor, cuenta con más de 20 libros y 150 artículos publicados; ha escrito capítulos, prólogos y estudios introductorios de autores y obras de los siglos XIX y XX, además de cuentos, ensayos y una novela. Su poesía ha sido traducida al inglés, francés, alemán y portugués; en 1991 obtuvo el Premio Xavier Villaurrutia por su poemario </w:t>
      </w:r>
      <w:r w:rsidRPr="000F6941">
        <w:rPr>
          <w:rFonts w:ascii="Arial" w:hAnsi="Arial" w:cs="Arial"/>
          <w:i/>
          <w:iCs/>
          <w:color w:val="000000"/>
          <w:shd w:val="clear" w:color="auto" w:fill="FFFFFF"/>
        </w:rPr>
        <w:t>El ángel es vampiro</w:t>
      </w:r>
      <w:r w:rsidRPr="000F6941">
        <w:rPr>
          <w:rFonts w:ascii="Arial" w:hAnsi="Arial" w:cs="Arial"/>
          <w:color w:val="000000"/>
          <w:shd w:val="clear" w:color="auto" w:fill="FFFFFF"/>
        </w:rPr>
        <w:t xml:space="preserve"> y en 2011 el Premio Iberoamericano Ramón López Velarde por el conjunto de su obra poética. </w:t>
      </w:r>
    </w:p>
    <w:p w14:paraId="2F8A768D" w14:textId="77777777" w:rsidR="000F6941" w:rsidRDefault="000F6941">
      <w:pPr>
        <w:rPr>
          <w:rFonts w:ascii="Arial" w:eastAsia="Times New Roman" w:hAnsi="Arial" w:cs="Arial"/>
          <w:color w:val="000000"/>
          <w:sz w:val="24"/>
          <w:szCs w:val="24"/>
          <w:shd w:val="clear" w:color="auto" w:fill="FFFFFF"/>
          <w:lang w:eastAsia="es-MX"/>
        </w:rPr>
      </w:pPr>
      <w:r>
        <w:rPr>
          <w:rFonts w:ascii="Arial" w:hAnsi="Arial" w:cs="Arial"/>
          <w:color w:val="000000"/>
          <w:shd w:val="clear" w:color="auto" w:fill="FFFFFF"/>
        </w:rPr>
        <w:br w:type="page"/>
      </w:r>
    </w:p>
    <w:p w14:paraId="17DD13BB" w14:textId="77777777" w:rsidR="000F6941" w:rsidRDefault="000F6941" w:rsidP="000F6941">
      <w:pPr>
        <w:pStyle w:val="NormalWeb"/>
        <w:spacing w:before="0" w:beforeAutospacing="0" w:after="120" w:afterAutospacing="0" w:line="360" w:lineRule="auto"/>
        <w:jc w:val="both"/>
        <w:rPr>
          <w:rFonts w:ascii="Arial" w:hAnsi="Arial" w:cs="Arial"/>
          <w:color w:val="000000"/>
          <w:shd w:val="clear" w:color="auto" w:fill="FFFFFF"/>
        </w:rPr>
      </w:pPr>
    </w:p>
    <w:p w14:paraId="7696ADAA" w14:textId="6DF2D4DD" w:rsidR="00CF2BDF" w:rsidRPr="000F6941" w:rsidRDefault="00CF2BDF" w:rsidP="000F6941">
      <w:pPr>
        <w:pStyle w:val="NormalWeb"/>
        <w:spacing w:before="0" w:beforeAutospacing="0" w:after="120" w:afterAutospacing="0" w:line="360" w:lineRule="auto"/>
        <w:jc w:val="both"/>
        <w:rPr>
          <w:rFonts w:ascii="Arial" w:hAnsi="Arial" w:cs="Arial"/>
        </w:rPr>
      </w:pPr>
      <w:r w:rsidRPr="000F6941">
        <w:rPr>
          <w:rFonts w:ascii="Arial" w:hAnsi="Arial" w:cs="Arial"/>
          <w:color w:val="000000"/>
          <w:shd w:val="clear" w:color="auto" w:fill="FFFFFF"/>
        </w:rPr>
        <w:t xml:space="preserve">El IVEC invita a seguir la transmisión de </w:t>
      </w:r>
      <w:r w:rsidRPr="000F6941">
        <w:rPr>
          <w:rFonts w:ascii="Arial" w:hAnsi="Arial" w:cs="Arial"/>
          <w:color w:val="000000"/>
        </w:rPr>
        <w:t>“La doble leyenda del estridentismo”</w:t>
      </w:r>
      <w:r w:rsidRPr="000F6941">
        <w:rPr>
          <w:rFonts w:ascii="Arial" w:hAnsi="Arial" w:cs="Arial"/>
          <w:color w:val="000000"/>
          <w:shd w:val="clear" w:color="auto" w:fill="FFFFFF"/>
        </w:rPr>
        <w:t xml:space="preserve"> el próximo jueves 15 de abril a las 17:00 horas, a trav</w:t>
      </w:r>
      <w:r w:rsidRPr="000F6941">
        <w:rPr>
          <w:rFonts w:ascii="Arial" w:hAnsi="Arial" w:cs="Arial"/>
          <w:color w:val="000000"/>
        </w:rPr>
        <w:t>és del Facebook @IVECoficial. Consulta todas las</w:t>
      </w:r>
      <w:r w:rsidRPr="000F6941">
        <w:rPr>
          <w:rFonts w:ascii="Arial" w:hAnsi="Arial" w:cs="Arial"/>
          <w:color w:val="000000"/>
          <w:shd w:val="clear" w:color="auto" w:fill="FFFFFF"/>
        </w:rPr>
        <w:t xml:space="preserve"> actividades con las que el IVEC conmemora el centenario del movimiento estridentista en </w:t>
      </w:r>
      <w:hyperlink r:id="rId6" w:history="1">
        <w:r w:rsidRPr="000F6941">
          <w:rPr>
            <w:rStyle w:val="Hipervnculo"/>
            <w:rFonts w:ascii="Arial" w:hAnsi="Arial" w:cs="Arial"/>
            <w:color w:val="000000"/>
            <w:shd w:val="clear" w:color="auto" w:fill="FFFFFF"/>
          </w:rPr>
          <w:t>www.ivec.gob.mx</w:t>
        </w:r>
      </w:hyperlink>
    </w:p>
    <w:p w14:paraId="0D913F68" w14:textId="77777777" w:rsidR="00CF2BDF" w:rsidRPr="000F6941" w:rsidRDefault="00CF2BDF" w:rsidP="000F6941">
      <w:pPr>
        <w:pStyle w:val="NormalWeb"/>
        <w:spacing w:before="0" w:beforeAutospacing="0" w:after="120" w:afterAutospacing="0" w:line="360" w:lineRule="auto"/>
        <w:jc w:val="both"/>
        <w:rPr>
          <w:rFonts w:ascii="Arial" w:hAnsi="Arial" w:cs="Arial"/>
        </w:rPr>
      </w:pPr>
      <w:r w:rsidRPr="000F6941">
        <w:rPr>
          <w:rFonts w:ascii="Arial" w:hAnsi="Arial" w:cs="Arial"/>
          <w:b/>
          <w:bCs/>
          <w:color w:val="000000"/>
        </w:rPr>
        <w:t>#UsaCubrebocas</w:t>
      </w:r>
    </w:p>
    <w:p w14:paraId="55D284BD" w14:textId="77777777" w:rsidR="00E528D7" w:rsidRPr="000F6941" w:rsidRDefault="00E528D7" w:rsidP="000F6941">
      <w:pPr>
        <w:spacing w:after="120" w:line="360" w:lineRule="auto"/>
        <w:rPr>
          <w:rFonts w:ascii="Arial" w:hAnsi="Arial" w:cs="Arial"/>
        </w:rPr>
      </w:pPr>
    </w:p>
    <w:sectPr w:rsidR="00E528D7" w:rsidRPr="000F6941" w:rsidSect="000F6941">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9D3A" w14:textId="77777777" w:rsidR="00EE0D36" w:rsidRDefault="00EE0D36" w:rsidP="00D75324">
      <w:pPr>
        <w:spacing w:after="0" w:line="240" w:lineRule="auto"/>
      </w:pPr>
      <w:r>
        <w:separator/>
      </w:r>
    </w:p>
  </w:endnote>
  <w:endnote w:type="continuationSeparator" w:id="0">
    <w:p w14:paraId="1D33D284" w14:textId="77777777" w:rsidR="00EE0D36" w:rsidRDefault="00EE0D36" w:rsidP="00D7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9CEB" w14:textId="77777777" w:rsidR="00D75324" w:rsidRDefault="00D753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15CD" w14:textId="77777777" w:rsidR="00D75324" w:rsidRDefault="00D753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5AD6" w14:textId="77777777" w:rsidR="00D75324" w:rsidRDefault="00D753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031F" w14:textId="77777777" w:rsidR="00EE0D36" w:rsidRDefault="00EE0D36" w:rsidP="00D75324">
      <w:pPr>
        <w:spacing w:after="0" w:line="240" w:lineRule="auto"/>
      </w:pPr>
      <w:r>
        <w:separator/>
      </w:r>
    </w:p>
  </w:footnote>
  <w:footnote w:type="continuationSeparator" w:id="0">
    <w:p w14:paraId="6846D5A7" w14:textId="77777777" w:rsidR="00EE0D36" w:rsidRDefault="00EE0D36" w:rsidP="00D75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01C7" w14:textId="77777777" w:rsidR="00D75324" w:rsidRDefault="00D753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ECB2" w14:textId="428C39AB" w:rsidR="00D75324" w:rsidRDefault="00D75324">
    <w:pPr>
      <w:pStyle w:val="Encabezado"/>
    </w:pPr>
    <w:r>
      <w:rPr>
        <w:noProof/>
      </w:rPr>
      <w:drawing>
        <wp:anchor distT="0" distB="0" distL="114300" distR="114300" simplePos="0" relativeHeight="251658240" behindDoc="1" locked="0" layoutInCell="1" allowOverlap="1" wp14:anchorId="1BF47E8B" wp14:editId="50B73B9C">
          <wp:simplePos x="0" y="0"/>
          <wp:positionH relativeFrom="page">
            <wp:align>left</wp:align>
          </wp:positionH>
          <wp:positionV relativeFrom="paragraph">
            <wp:posOffset>-438785</wp:posOffset>
          </wp:positionV>
          <wp:extent cx="7758953" cy="10035476"/>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953" cy="10035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93CF" w14:textId="77777777" w:rsidR="00D75324" w:rsidRDefault="00D753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24"/>
    <w:rsid w:val="000F6941"/>
    <w:rsid w:val="00CF2BDF"/>
    <w:rsid w:val="00D75324"/>
    <w:rsid w:val="00E528D7"/>
    <w:rsid w:val="00EC7073"/>
    <w:rsid w:val="00EE0D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65FF8"/>
  <w15:chartTrackingRefBased/>
  <w15:docId w15:val="{C977DD8F-98FD-402F-98B3-13D9F372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324"/>
  </w:style>
  <w:style w:type="paragraph" w:styleId="Piedepgina">
    <w:name w:val="footer"/>
    <w:basedOn w:val="Normal"/>
    <w:link w:val="PiedepginaCar"/>
    <w:uiPriority w:val="99"/>
    <w:unhideWhenUsed/>
    <w:rsid w:val="00D7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324"/>
  </w:style>
  <w:style w:type="paragraph" w:styleId="NormalWeb">
    <w:name w:val="Normal (Web)"/>
    <w:basedOn w:val="Normal"/>
    <w:uiPriority w:val="99"/>
    <w:semiHidden/>
    <w:unhideWhenUsed/>
    <w:rsid w:val="00CF2B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F2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vec.gob.m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1755</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IVEC Tecnologias de Informacion</dc:creator>
  <cp:keywords/>
  <dc:description/>
  <cp:lastModifiedBy>daniela jacome</cp:lastModifiedBy>
  <cp:revision>3</cp:revision>
  <dcterms:created xsi:type="dcterms:W3CDTF">2021-04-14T13:42:00Z</dcterms:created>
  <dcterms:modified xsi:type="dcterms:W3CDTF">2021-04-14T13:43:00Z</dcterms:modified>
</cp:coreProperties>
</file>